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55" w:after="0" w:line="240" w:lineRule="auto"/>
        <w:ind w:left="428" w:right="0"/>
        <w:jc w:val="left"/>
        <w:rPr>
          <w:rFonts w:hint="eastAsia" w:ascii="黑体" w:hAnsi="仿宋" w:eastAsia="黑体" w:cs="仿宋"/>
          <w:sz w:val="32"/>
          <w:szCs w:val="32"/>
          <w:lang w:val="zh-CN" w:eastAsia="zh-CN" w:bidi="zh-CN"/>
        </w:rPr>
      </w:pPr>
      <w:r>
        <w:rPr>
          <w:rFonts w:hint="eastAsia" w:ascii="黑体" w:hAnsi="仿宋" w:eastAsia="黑体" w:cs="仿宋"/>
          <w:spacing w:val="-9"/>
          <w:sz w:val="32"/>
          <w:szCs w:val="32"/>
          <w:lang w:val="zh-CN" w:eastAsia="zh-CN" w:bidi="zh-CN"/>
        </w:rPr>
        <w:t>附件二</w:t>
      </w:r>
    </w:p>
    <w:p>
      <w:pPr>
        <w:widowControl w:val="0"/>
        <w:autoSpaceDE w:val="0"/>
        <w:autoSpaceDN w:val="0"/>
        <w:spacing w:before="432" w:after="0" w:line="240" w:lineRule="auto"/>
        <w:ind w:left="425" w:right="0"/>
        <w:jc w:val="left"/>
        <w:outlineLvl w:val="1"/>
        <w:rPr>
          <w:rFonts w:ascii="PMingLiU" w:hAnsi="PMingLiU" w:eastAsia="PMingLiU" w:cs="PMingLiU"/>
          <w:sz w:val="44"/>
          <w:szCs w:val="44"/>
          <w:lang w:val="zh-CN" w:eastAsia="zh-CN" w:bidi="zh-CN"/>
        </w:rPr>
      </w:pPr>
      <w:r>
        <w:rPr>
          <w:rFonts w:ascii="PMingLiU" w:hAnsi="PMingLiU" w:eastAsia="PMingLiU" w:cs="PMingLiU"/>
          <w:sz w:val="44"/>
          <w:szCs w:val="44"/>
          <w:lang w:val="zh-CN" w:eastAsia="zh-CN" w:bidi="zh-CN"/>
        </w:rPr>
        <w:br w:type="column"/>
      </w:r>
      <w:r>
        <w:rPr>
          <w:rFonts w:ascii="PMingLiU" w:hAnsi="PMingLiU" w:eastAsia="PMingLiU" w:cs="PMingLiU"/>
          <w:sz w:val="44"/>
          <w:szCs w:val="44"/>
          <w:lang w:val="zh-CN" w:eastAsia="zh-CN" w:bidi="zh-CN"/>
        </w:rPr>
        <w:t>2019-2020 学年文明教工推荐表</w:t>
      </w:r>
    </w:p>
    <w:p>
      <w:pPr>
        <w:spacing w:after="0"/>
        <w:sectPr>
          <w:pgSz w:w="11910" w:h="16840"/>
          <w:pgMar w:top="1580" w:right="1080" w:bottom="1740" w:left="1160" w:header="720" w:footer="720" w:gutter="0"/>
          <w:cols w:equalWidth="0" w:num="2">
            <w:col w:w="1379" w:space="39"/>
            <w:col w:w="8252"/>
          </w:cols>
        </w:sectPr>
      </w:pP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PMingLiU" w:hAnsi="仿宋" w:eastAsia="仿宋" w:cs="仿宋"/>
          <w:sz w:val="4"/>
          <w:szCs w:val="32"/>
          <w:lang w:val="zh-CN" w:eastAsia="zh-CN" w:bidi="zh-CN"/>
        </w:rPr>
      </w:pPr>
    </w:p>
    <w:tbl>
      <w:tblPr>
        <w:tblStyle w:val="2"/>
        <w:tblW w:w="9360" w:type="dxa"/>
        <w:tblInd w:w="6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80"/>
        <w:gridCol w:w="840"/>
        <w:gridCol w:w="1105"/>
        <w:gridCol w:w="995"/>
        <w:gridCol w:w="1155"/>
        <w:gridCol w:w="100"/>
        <w:gridCol w:w="395"/>
        <w:gridCol w:w="871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3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PMingLiU" w:hAnsi="仿宋" w:eastAsia="仿宋" w:cs="仿宋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15" w:right="201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08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仿宋" w:eastAsia="仿宋" w:cs="仿宋"/>
                <w:sz w:val="28"/>
                <w:szCs w:val="22"/>
                <w:lang w:val="en-US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sz w:val="28"/>
                <w:szCs w:val="22"/>
                <w:lang w:val="en-US" w:eastAsia="zh-CN" w:bidi="zh-CN"/>
              </w:rPr>
              <w:t>戚树梅</w:t>
            </w:r>
          </w:p>
        </w:tc>
        <w:tc>
          <w:tcPr>
            <w:tcW w:w="840" w:type="dxa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PMingLiU" w:hAnsi="仿宋" w:eastAsia="仿宋" w:cs="仿宋"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3" w:right="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1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 w:firstLine="280" w:firstLineChars="10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sz w:val="28"/>
                <w:szCs w:val="22"/>
                <w:lang w:val="zh-CN" w:eastAsia="zh-CN" w:bidi="zh-CN"/>
              </w:rPr>
              <w:t>女</w:t>
            </w:r>
          </w:p>
        </w:tc>
        <w:tc>
          <w:tcPr>
            <w:tcW w:w="995" w:type="dxa"/>
          </w:tcPr>
          <w:p>
            <w:pPr>
              <w:widowControl w:val="0"/>
              <w:autoSpaceDE w:val="0"/>
              <w:autoSpaceDN w:val="0"/>
              <w:spacing w:before="2" w:after="0" w:line="500" w:lineRule="exact"/>
              <w:ind w:left="262" w:right="204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115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仿宋" w:eastAsia="仿宋" w:cs="仿宋"/>
                <w:sz w:val="28"/>
                <w:szCs w:val="22"/>
                <w:lang w:val="en-US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sz w:val="28"/>
                <w:szCs w:val="22"/>
                <w:lang w:val="en-US" w:eastAsia="zh-CN" w:bidi="zh-CN"/>
              </w:rPr>
              <w:t>1975.06</w:t>
            </w:r>
          </w:p>
        </w:tc>
        <w:tc>
          <w:tcPr>
            <w:tcW w:w="1366" w:type="dxa"/>
            <w:gridSpan w:val="3"/>
          </w:tcPr>
          <w:p>
            <w:pPr>
              <w:widowControl w:val="0"/>
              <w:autoSpaceDE w:val="0"/>
              <w:autoSpaceDN w:val="0"/>
              <w:spacing w:before="2" w:after="0" w:line="500" w:lineRule="exact"/>
              <w:ind w:left="447" w:right="39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58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sz w:val="28"/>
                <w:szCs w:val="22"/>
                <w:lang w:val="zh-CN" w:eastAsia="zh-CN" w:bidi="zh-CN"/>
              </w:rPr>
              <w:t>群众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30" w:type="dxa"/>
          </w:tcPr>
          <w:p>
            <w:pPr>
              <w:widowControl w:val="0"/>
              <w:autoSpaceDE w:val="0"/>
              <w:autoSpaceDN w:val="0"/>
              <w:spacing w:before="158" w:after="0" w:line="240" w:lineRule="auto"/>
              <w:ind w:left="215" w:right="201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both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sz w:val="24"/>
                <w:szCs w:val="24"/>
                <w:lang w:val="zh-CN" w:eastAsia="zh-CN" w:bidi="zh-CN"/>
              </w:rPr>
              <w:t>公共教学部</w:t>
            </w:r>
          </w:p>
        </w:tc>
        <w:tc>
          <w:tcPr>
            <w:tcW w:w="840" w:type="dxa"/>
          </w:tcPr>
          <w:p>
            <w:pPr>
              <w:widowControl w:val="0"/>
              <w:autoSpaceDE w:val="0"/>
              <w:autoSpaceDN w:val="0"/>
              <w:spacing w:before="158" w:after="0" w:line="240" w:lineRule="auto"/>
              <w:ind w:left="183" w:right="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110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 w:firstLine="280" w:firstLineChars="100"/>
              <w:jc w:val="both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sz w:val="28"/>
                <w:szCs w:val="22"/>
                <w:lang w:val="zh-CN" w:eastAsia="zh-CN" w:bidi="zh-CN"/>
              </w:rPr>
              <w:t>教师</w:t>
            </w:r>
          </w:p>
        </w:tc>
        <w:tc>
          <w:tcPr>
            <w:tcW w:w="995" w:type="dxa"/>
          </w:tcPr>
          <w:p>
            <w:pPr>
              <w:widowControl w:val="0"/>
              <w:autoSpaceDE w:val="0"/>
              <w:autoSpaceDN w:val="0"/>
              <w:spacing w:before="158" w:after="0" w:line="240" w:lineRule="auto"/>
              <w:ind w:left="262" w:right="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职称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 w:firstLine="280" w:firstLineChars="100"/>
              <w:jc w:val="both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sz w:val="28"/>
                <w:szCs w:val="22"/>
                <w:lang w:val="zh-CN" w:eastAsia="zh-CN" w:bidi="zh-CN"/>
              </w:rPr>
              <w:t>初级</w:t>
            </w:r>
          </w:p>
        </w:tc>
        <w:tc>
          <w:tcPr>
            <w:tcW w:w="1366" w:type="dxa"/>
            <w:gridSpan w:val="3"/>
          </w:tcPr>
          <w:p>
            <w:pPr>
              <w:widowControl w:val="0"/>
              <w:autoSpaceDE w:val="0"/>
              <w:autoSpaceDN w:val="0"/>
              <w:spacing w:before="158" w:after="0" w:line="240" w:lineRule="auto"/>
              <w:ind w:left="447" w:right="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学历</w:t>
            </w:r>
          </w:p>
        </w:tc>
        <w:tc>
          <w:tcPr>
            <w:tcW w:w="1589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sz w:val="28"/>
                <w:szCs w:val="22"/>
                <w:lang w:val="zh-CN" w:eastAsia="zh-CN" w:bidi="zh-CN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230" w:type="dxa"/>
          </w:tcPr>
          <w:p>
            <w:pPr>
              <w:widowControl w:val="0"/>
              <w:autoSpaceDE w:val="0"/>
              <w:autoSpaceDN w:val="0"/>
              <w:spacing w:before="48" w:after="0" w:line="500" w:lineRule="atLeast"/>
              <w:ind w:left="237" w:right="18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曾获奖励</w:t>
            </w:r>
          </w:p>
        </w:tc>
        <w:tc>
          <w:tcPr>
            <w:tcW w:w="8130" w:type="dxa"/>
            <w:gridSpan w:val="9"/>
          </w:tcPr>
          <w:p>
            <w:pPr>
              <w:pStyle w:val="4"/>
              <w:ind w:left="36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2015年10月省教育厅“班主任素质能力展示”获二等奖</w:t>
            </w:r>
          </w:p>
          <w:p>
            <w:pPr>
              <w:pStyle w:val="4"/>
              <w:ind w:left="36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2015年12月市妇联教学比武“悦动课堂”比赛获二等奖</w:t>
            </w:r>
          </w:p>
          <w:p>
            <w:pPr>
              <w:pStyle w:val="4"/>
              <w:ind w:left="36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2016年4月市教育局教学课题《Festivals》获二等奖</w:t>
            </w:r>
          </w:p>
          <w:p>
            <w:pPr>
              <w:pStyle w:val="4"/>
              <w:ind w:left="36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2018年6月辅导学生英语演讲获市级一等奖</w:t>
            </w:r>
          </w:p>
          <w:p>
            <w:pPr>
              <w:pStyle w:val="4"/>
              <w:ind w:left="0" w:leftChars="0"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2018年11月辅导学生英语演讲获省级三等奖</w:t>
            </w:r>
          </w:p>
          <w:p>
            <w:pPr>
              <w:pStyle w:val="4"/>
              <w:ind w:left="36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月辅导学生英语演讲获市级一等奖</w:t>
            </w:r>
          </w:p>
          <w:p>
            <w:pPr>
              <w:pStyle w:val="4"/>
              <w:ind w:left="0" w:leftChars="0" w:firstLine="360" w:firstLineChars="200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sz w:val="18"/>
                <w:szCs w:val="18"/>
              </w:rPr>
              <w:t>月辅导学生英语演讲获省级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  <w:lang w:eastAsia="zh-CN"/>
              </w:rPr>
              <w:t>奖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仿宋" w:eastAsia="仿宋" w:cs="仿宋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8" w:hRule="atLeast"/>
        </w:trPr>
        <w:tc>
          <w:tcPr>
            <w:tcW w:w="123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PMingLiU" w:hAnsi="仿宋" w:eastAsia="仿宋" w:cs="仿宋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4" w:right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主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要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事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迹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简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介</w:t>
            </w:r>
          </w:p>
        </w:tc>
        <w:tc>
          <w:tcPr>
            <w:tcW w:w="8130" w:type="dxa"/>
            <w:gridSpan w:val="9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363" w:firstLine="540" w:firstLineChars="300"/>
              <w:jc w:val="lef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zh-CN"/>
              </w:rPr>
              <w:t>本人自1996年在河南省三门峡中专从事英语教学与研究工作，教学上，先后教授过中专英语、高考英语、商务英语、空乘英语、城规英语，幼儿英语。受到普遍好评。教研上，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2010年5月论文《谈英汉习语的文化差异及翻译》获省级三等奖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，</w:t>
            </w:r>
            <w:bookmarkEnd w:id="0"/>
            <w:r>
              <w:rPr>
                <w:rFonts w:hint="eastAsia"/>
                <w:sz w:val="18"/>
                <w:szCs w:val="18"/>
              </w:rPr>
              <w:t>2010年5月论文《谈英汉习语的文化差异及翻译》获省级三等奖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2010年5月参与市社科联调研课题《电子商务和网络营销对河南中小企业的影响研究》获特等奖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2010年9月取得程序设计员2011年4月校级“书香校园”教师英语演讲比赛二等奖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2011年5月参与市社科联调研课题《河南省民营企业家成功要素研究》获一等奖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2011年11月校级师德论文交流评比获一等奖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2012年9月获校级“高考教学标兵”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2014年元月校级“新星杯”课堂教学竞赛获一等奖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2014年8月校级军训获优秀辅导员教师三等奖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2015年1月被评为校级“优秀班主任”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2015年10月省教育厅“班主任素质能力展示”获二等奖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2015年11月所带班级被市教育局评为“先进班集体”2015年12月市妇联教学比武“悦动课堂”比赛获二等奖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2015年12月获三门峡市妇联“巾帼岗位明星”荣誉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2016年1月获校级“优秀班主任”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2016年4月市教育局教学课题《Festivals》获二等奖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2016年7月参与市社科联调研课题《基于“后示范”的中职学校可持续发展探索》获一等奖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2016年8月取得装饰美工三级资格证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2016年10月辅导学生市级英语演讲获二等奖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2016年12月获省教育厅认定“双师型”教师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2017年9月被评为管理学院“优秀教师”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2018年3月被评为管理学院“先进工作者”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2018年6月辅导学生英语演讲获市级一等奖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2018年11月辅导学生英语演讲获省级三等奖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月辅导学生英语演讲获市级一等奖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2019年10月辅导学生英语演讲获得省级一等奖。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firstLine="0" w:firstLineChars="0"/>
              <w:textAlignment w:val="auto"/>
              <w:rPr>
                <w:sz w:val="18"/>
                <w:szCs w:val="18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230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88" w:lineRule="auto"/>
              <w:ind w:left="237" w:right="18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部门意见</w:t>
            </w:r>
          </w:p>
        </w:tc>
        <w:tc>
          <w:tcPr>
            <w:tcW w:w="5275" w:type="dxa"/>
            <w:gridSpan w:val="6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267"/>
              <w:jc w:val="righ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签字</w:t>
            </w:r>
          </w:p>
          <w:p>
            <w:pPr>
              <w:widowControl w:val="0"/>
              <w:autoSpaceDE w:val="0"/>
              <w:autoSpaceDN w:val="0"/>
              <w:spacing w:before="192" w:after="0" w:line="240" w:lineRule="auto"/>
              <w:ind w:left="0" w:right="185"/>
              <w:jc w:val="righ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76" w:after="0" w:line="240" w:lineRule="auto"/>
              <w:ind w:left="0" w:right="67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月</w:t>
            </w:r>
          </w:p>
        </w:tc>
        <w:tc>
          <w:tcPr>
            <w:tcW w:w="2460" w:type="dxa"/>
            <w:gridSpan w:val="2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76" w:after="0" w:line="240" w:lineRule="auto"/>
              <w:ind w:left="120" w:right="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230" w:type="dxa"/>
          </w:tcPr>
          <w:p>
            <w:pPr>
              <w:widowControl w:val="0"/>
              <w:autoSpaceDE w:val="0"/>
              <w:autoSpaceDN w:val="0"/>
              <w:spacing w:before="72" w:after="0" w:line="500" w:lineRule="atLeast"/>
              <w:ind w:left="237" w:right="221"/>
              <w:jc w:val="both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2"/>
                <w:lang w:val="zh-CN" w:eastAsia="zh-CN" w:bidi="zh-CN"/>
              </w:rPr>
              <w:t>学院党委意见</w:t>
            </w:r>
          </w:p>
        </w:tc>
        <w:tc>
          <w:tcPr>
            <w:tcW w:w="5275" w:type="dxa"/>
            <w:gridSpan w:val="6"/>
            <w:tcBorders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仿宋" w:eastAsia="仿宋" w:cs="仿宋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278"/>
              </w:tabs>
              <w:autoSpaceDE w:val="0"/>
              <w:autoSpaceDN w:val="0"/>
              <w:spacing w:before="0" w:after="0" w:line="500" w:lineRule="atLeast"/>
              <w:ind w:left="5125" w:right="32" w:hanging="317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盖</w:t>
            </w: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ab/>
            </w:r>
            <w:r>
              <w:rPr>
                <w:rFonts w:ascii="仿宋" w:hAnsi="仿宋" w:eastAsia="仿宋" w:cs="仿宋"/>
                <w:spacing w:val="-17"/>
                <w:sz w:val="24"/>
                <w:szCs w:val="22"/>
                <w:lang w:val="zh-CN" w:eastAsia="zh-CN" w:bidi="zh-CN"/>
              </w:rPr>
              <w:t>章</w:t>
            </w: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PMingLiU" w:hAnsi="仿宋" w:eastAsia="仿宋" w:cs="仿宋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7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月</w:t>
            </w:r>
          </w:p>
        </w:tc>
        <w:tc>
          <w:tcPr>
            <w:tcW w:w="2460" w:type="dxa"/>
            <w:gridSpan w:val="2"/>
            <w:tcBorders>
              <w:left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MingLiU" w:hAnsi="仿宋" w:eastAsia="仿宋" w:cs="仿宋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PMingLiU" w:hAnsi="仿宋" w:eastAsia="仿宋" w:cs="仿宋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20" w:right="0"/>
              <w:jc w:val="left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right="1080" w:bottom="1740" w:left="1160" w:header="720" w:footer="72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D7"/>
    <w:rsid w:val="008B76D7"/>
    <w:rsid w:val="00912E09"/>
    <w:rsid w:val="032E1808"/>
    <w:rsid w:val="06145127"/>
    <w:rsid w:val="07E33654"/>
    <w:rsid w:val="0A6D474E"/>
    <w:rsid w:val="0C2D37A7"/>
    <w:rsid w:val="0EB14531"/>
    <w:rsid w:val="15333BFA"/>
    <w:rsid w:val="16052D36"/>
    <w:rsid w:val="160E0A57"/>
    <w:rsid w:val="168857E5"/>
    <w:rsid w:val="16DE7684"/>
    <w:rsid w:val="17E8064E"/>
    <w:rsid w:val="1A2F63D7"/>
    <w:rsid w:val="1B3B7081"/>
    <w:rsid w:val="1C297DE3"/>
    <w:rsid w:val="1DD37F71"/>
    <w:rsid w:val="1F5B3120"/>
    <w:rsid w:val="1F6B1A5F"/>
    <w:rsid w:val="211043F4"/>
    <w:rsid w:val="21C9212C"/>
    <w:rsid w:val="246F79E0"/>
    <w:rsid w:val="24912A0E"/>
    <w:rsid w:val="26396CB9"/>
    <w:rsid w:val="290121CD"/>
    <w:rsid w:val="2C17354F"/>
    <w:rsid w:val="306B1201"/>
    <w:rsid w:val="320D101D"/>
    <w:rsid w:val="33DA4059"/>
    <w:rsid w:val="3429578A"/>
    <w:rsid w:val="373D1F73"/>
    <w:rsid w:val="387B1332"/>
    <w:rsid w:val="3C0634F4"/>
    <w:rsid w:val="3CF94EA7"/>
    <w:rsid w:val="3F035906"/>
    <w:rsid w:val="3F354A64"/>
    <w:rsid w:val="3F3F3C40"/>
    <w:rsid w:val="41694A06"/>
    <w:rsid w:val="42D63198"/>
    <w:rsid w:val="457F0BD3"/>
    <w:rsid w:val="47881C13"/>
    <w:rsid w:val="496535CB"/>
    <w:rsid w:val="4B9D6067"/>
    <w:rsid w:val="535734E0"/>
    <w:rsid w:val="54186834"/>
    <w:rsid w:val="54EA7490"/>
    <w:rsid w:val="565A4B53"/>
    <w:rsid w:val="5708291D"/>
    <w:rsid w:val="5847607E"/>
    <w:rsid w:val="58876A4B"/>
    <w:rsid w:val="59457ED2"/>
    <w:rsid w:val="59676CDC"/>
    <w:rsid w:val="60DB303E"/>
    <w:rsid w:val="63356B54"/>
    <w:rsid w:val="637D2AB8"/>
    <w:rsid w:val="658746B7"/>
    <w:rsid w:val="6B935E8A"/>
    <w:rsid w:val="70B64D20"/>
    <w:rsid w:val="71C5737D"/>
    <w:rsid w:val="731353CF"/>
    <w:rsid w:val="74D964C0"/>
    <w:rsid w:val="7CBB703A"/>
    <w:rsid w:val="7CE073AB"/>
    <w:rsid w:val="7E2F0A9B"/>
    <w:rsid w:val="7EE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2020-05-18T12:47:00Z</dcterms:created>
  <dc:creator>MISS Qi</dc:creator>
  <cp:lastModifiedBy>MISS Qi</cp:lastModifiedBy>
  <cp:lastPrinted>2020-05-18T17:05:03Z</cp:lastPrinted>
  <dcterms:modified xsi:type="dcterms:W3CDTF">2020-05-18T17:07:16Z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