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E" w:rsidRPr="00C821DE" w:rsidRDefault="00D2433E" w:rsidP="00D2433E">
      <w:pPr>
        <w:spacing w:before="240" w:line="560" w:lineRule="exact"/>
        <w:ind w:firstLineChars="200" w:firstLine="642"/>
        <w:jc w:val="left"/>
        <w:rPr>
          <w:rFonts w:ascii="黑体" w:eastAsia="黑体" w:hAnsi="黑体"/>
          <w:sz w:val="30"/>
          <w:szCs w:val="30"/>
        </w:rPr>
      </w:pPr>
      <w:r w:rsidRPr="00C821DE">
        <w:rPr>
          <w:rFonts w:ascii="黑体" w:eastAsia="黑体" w:hAnsi="黑体" w:hint="eastAsia"/>
          <w:b/>
          <w:spacing w:val="10"/>
          <w:sz w:val="30"/>
          <w:szCs w:val="30"/>
        </w:rPr>
        <w:t>学院2021年度院级科研课题立项、</w:t>
      </w:r>
      <w:proofErr w:type="gramStart"/>
      <w:r w:rsidRPr="00C821DE">
        <w:rPr>
          <w:rFonts w:ascii="黑体" w:eastAsia="黑体" w:hAnsi="黑体" w:hint="eastAsia"/>
          <w:b/>
          <w:spacing w:val="10"/>
          <w:sz w:val="30"/>
          <w:szCs w:val="30"/>
        </w:rPr>
        <w:t>结项工作</w:t>
      </w:r>
      <w:proofErr w:type="gramEnd"/>
      <w:r w:rsidRPr="00C821DE">
        <w:rPr>
          <w:rFonts w:ascii="黑体" w:eastAsia="黑体" w:hAnsi="黑体" w:hint="eastAsia"/>
          <w:b/>
          <w:spacing w:val="10"/>
          <w:sz w:val="30"/>
          <w:szCs w:val="30"/>
        </w:rPr>
        <w:t>圆满完成</w:t>
      </w:r>
    </w:p>
    <w:p w:rsidR="00DF16E6" w:rsidRDefault="00D2433E" w:rsidP="00D2433E">
      <w:pPr>
        <w:spacing w:before="240" w:line="56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D2433E">
        <w:rPr>
          <w:rFonts w:ascii="宋体" w:hAnsi="宋体" w:hint="eastAsia"/>
          <w:color w:val="000000"/>
          <w:sz w:val="28"/>
          <w:szCs w:val="28"/>
        </w:rPr>
        <w:t>根据《三门峡社会管理职业学院  三门峡技师学院关于开展2021年学院课题立项及结项工作的通知》（</w:t>
      </w:r>
      <w:proofErr w:type="gramStart"/>
      <w:r w:rsidRPr="00D2433E">
        <w:rPr>
          <w:rFonts w:ascii="宋体" w:hAnsi="宋体" w:hint="eastAsia"/>
          <w:color w:val="000000"/>
          <w:sz w:val="28"/>
          <w:szCs w:val="28"/>
        </w:rPr>
        <w:t>三社技〔2021〕</w:t>
      </w:r>
      <w:proofErr w:type="gramEnd"/>
      <w:r w:rsidRPr="00D2433E">
        <w:rPr>
          <w:rFonts w:ascii="宋体" w:hAnsi="宋体" w:hint="eastAsia"/>
          <w:color w:val="000000"/>
          <w:sz w:val="28"/>
          <w:szCs w:val="28"/>
        </w:rPr>
        <w:t>23号），在各院（部）、处（室、中心）申报的基础上，经院（部）、处（室、中心）专家组初审，学院组织专家组复审、匿名评审等方式，对申报立项、</w:t>
      </w:r>
      <w:proofErr w:type="gramStart"/>
      <w:r w:rsidRPr="00D2433E">
        <w:rPr>
          <w:rFonts w:ascii="宋体" w:hAnsi="宋体" w:hint="eastAsia"/>
          <w:color w:val="000000"/>
          <w:sz w:val="28"/>
          <w:szCs w:val="28"/>
        </w:rPr>
        <w:t>结项</w:t>
      </w:r>
      <w:r w:rsidR="00F34978">
        <w:rPr>
          <w:rFonts w:ascii="宋体" w:hAnsi="宋体" w:hint="eastAsia"/>
          <w:color w:val="000000"/>
          <w:sz w:val="28"/>
          <w:szCs w:val="28"/>
        </w:rPr>
        <w:t>的</w:t>
      </w:r>
      <w:proofErr w:type="gramEnd"/>
      <w:r w:rsidRPr="00D2433E">
        <w:rPr>
          <w:rFonts w:ascii="宋体" w:hAnsi="宋体" w:hint="eastAsia"/>
          <w:color w:val="000000"/>
          <w:sz w:val="28"/>
          <w:szCs w:val="28"/>
        </w:rPr>
        <w:t>课题进行了全面评审，共评审出合格立项项目6</w:t>
      </w:r>
      <w:r w:rsidR="00F34978">
        <w:rPr>
          <w:rFonts w:ascii="宋体" w:hAnsi="宋体" w:hint="eastAsia"/>
          <w:color w:val="000000"/>
          <w:sz w:val="28"/>
          <w:szCs w:val="28"/>
        </w:rPr>
        <w:t>项，准予立项；</w:t>
      </w:r>
      <w:r w:rsidRPr="00D2433E">
        <w:rPr>
          <w:rFonts w:ascii="宋体" w:hAnsi="宋体" w:hint="eastAsia"/>
          <w:color w:val="000000"/>
          <w:sz w:val="28"/>
          <w:szCs w:val="28"/>
        </w:rPr>
        <w:t>合格结</w:t>
      </w:r>
      <w:proofErr w:type="gramStart"/>
      <w:r w:rsidRPr="00D2433E">
        <w:rPr>
          <w:rFonts w:ascii="宋体" w:hAnsi="宋体" w:hint="eastAsia"/>
          <w:color w:val="000000"/>
          <w:sz w:val="28"/>
          <w:szCs w:val="28"/>
        </w:rPr>
        <w:t>项</w:t>
      </w:r>
      <w:proofErr w:type="gramEnd"/>
      <w:r w:rsidRPr="00D2433E">
        <w:rPr>
          <w:rFonts w:ascii="宋体" w:hAnsi="宋体" w:hint="eastAsia"/>
          <w:color w:val="000000"/>
          <w:sz w:val="28"/>
          <w:szCs w:val="28"/>
        </w:rPr>
        <w:t>项目8项，准予结项。</w:t>
      </w:r>
      <w:r w:rsidR="00DF16E6">
        <w:rPr>
          <w:rFonts w:ascii="宋体" w:hAnsi="宋体" w:hint="eastAsia"/>
          <w:color w:val="000000"/>
          <w:sz w:val="28"/>
          <w:szCs w:val="28"/>
        </w:rPr>
        <w:t>同时，对</w:t>
      </w:r>
      <w:proofErr w:type="gramStart"/>
      <w:r w:rsidR="00DF16E6">
        <w:rPr>
          <w:rFonts w:ascii="宋体" w:hAnsi="宋体" w:hint="eastAsia"/>
          <w:color w:val="000000"/>
          <w:sz w:val="28"/>
          <w:szCs w:val="28"/>
        </w:rPr>
        <w:t>结项项目</w:t>
      </w:r>
      <w:proofErr w:type="gramEnd"/>
      <w:r w:rsidR="00DF16E6">
        <w:rPr>
          <w:rFonts w:ascii="宋体" w:hAnsi="宋体" w:hint="eastAsia"/>
          <w:color w:val="000000"/>
          <w:sz w:val="28"/>
          <w:szCs w:val="28"/>
        </w:rPr>
        <w:t>也予以评奖，其中，</w:t>
      </w:r>
      <w:r w:rsidRPr="00D2433E">
        <w:rPr>
          <w:rFonts w:ascii="宋体" w:hAnsi="宋体" w:hint="eastAsia"/>
          <w:color w:val="000000"/>
          <w:sz w:val="28"/>
          <w:szCs w:val="28"/>
        </w:rPr>
        <w:t>一等奖1项，二等奖2项，三等奖2项。</w:t>
      </w:r>
    </w:p>
    <w:p w:rsidR="004F7E95" w:rsidRPr="004F7E95" w:rsidRDefault="00DF16E6" w:rsidP="004F7E95">
      <w:pPr>
        <w:spacing w:line="560" w:lineRule="exact"/>
        <w:ind w:firstLineChars="150" w:firstLine="420"/>
        <w:jc w:val="left"/>
        <w:rPr>
          <w:rFonts w:ascii="宋体" w:hAnsi="宋体"/>
          <w:color w:val="000000"/>
          <w:sz w:val="28"/>
          <w:szCs w:val="28"/>
        </w:rPr>
      </w:pPr>
      <w:r w:rsidRPr="00DF16E6">
        <w:rPr>
          <w:rFonts w:ascii="宋体" w:hAnsi="宋体" w:hint="eastAsia"/>
          <w:color w:val="000000"/>
          <w:sz w:val="28"/>
          <w:szCs w:val="28"/>
        </w:rPr>
        <w:t>名单如下：</w:t>
      </w:r>
      <w:r w:rsidR="00FA7BC8" w:rsidRPr="00DF16E6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F7E95" w:rsidRPr="004F7E95" w:rsidRDefault="004F7E95" w:rsidP="004F7E95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sz w:val="28"/>
          <w:szCs w:val="28"/>
        </w:rPr>
      </w:pPr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t>2021年院级课题立项一览表</w:t>
      </w:r>
    </w:p>
    <w:tbl>
      <w:tblPr>
        <w:tblW w:w="10246" w:type="dxa"/>
        <w:jc w:val="center"/>
        <w:tblInd w:w="-12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5"/>
        <w:gridCol w:w="2373"/>
        <w:gridCol w:w="1134"/>
        <w:gridCol w:w="992"/>
        <w:gridCol w:w="1516"/>
        <w:gridCol w:w="1177"/>
        <w:gridCol w:w="1432"/>
        <w:gridCol w:w="997"/>
      </w:tblGrid>
      <w:tr w:rsidR="004F7E95" w:rsidTr="004F7E95">
        <w:trPr>
          <w:cantSplit/>
          <w:trHeight w:val="311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主持人所在</w:t>
            </w:r>
          </w:p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完成时间（年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月）</w:t>
            </w:r>
          </w:p>
        </w:tc>
      </w:tr>
      <w:tr w:rsidR="004F7E95" w:rsidTr="004F7E95">
        <w:trPr>
          <w:cantSplit/>
          <w:trHeight w:val="435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F7E95" w:rsidTr="004F7E95">
        <w:trPr>
          <w:cantSplit/>
          <w:trHeight w:val="2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我院中、高职有效融通衔接培养机制研究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赵泓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SGA21001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黄婕、李娟菲、成萍、董新芳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2022. 5</w:t>
            </w:r>
          </w:p>
        </w:tc>
      </w:tr>
      <w:tr w:rsidR="004F7E95" w:rsidTr="004F7E95">
        <w:trPr>
          <w:trHeight w:val="4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新思想指导下高职院校学生文明素养体系建设的研究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规划项目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吴校卫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文明创建办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SGB21001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高源、成萍、李娟菲、尚峰梅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2022.6</w:t>
            </w:r>
          </w:p>
        </w:tc>
      </w:tr>
      <w:tr w:rsidR="004F7E95" w:rsidTr="004F7E95">
        <w:trPr>
          <w:trHeight w:val="41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三门峡市乡村民宿经济研究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规划项目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郭西平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SGB21002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田林</w:t>
            </w: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</w:t>
            </w:r>
            <w:proofErr w:type="gramEnd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、周冰洁、邓艾丽、陶萌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2022.6</w:t>
            </w:r>
          </w:p>
        </w:tc>
      </w:tr>
      <w:tr w:rsidR="004F7E95" w:rsidTr="004F7E95">
        <w:trPr>
          <w:trHeight w:val="41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会计专业中高等职业教育衔接课程体系构建研究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规划项目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刘思勉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组织人事处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SGB21003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郭媛媛、申  菲、崔娜娜、朱晓燕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2022.5</w:t>
            </w:r>
          </w:p>
        </w:tc>
      </w:tr>
      <w:tr w:rsidR="004F7E95" w:rsidTr="004F7E95">
        <w:trPr>
          <w:trHeight w:val="41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1+x证书在高职会计专业教育中的实施探索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青年教师</w:t>
            </w:r>
          </w:p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杨冰洁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SGC21001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杨柳青、付素华、朱晓燕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2022.6</w:t>
            </w:r>
            <w:bookmarkStart w:id="0" w:name="_GoBack"/>
            <w:bookmarkEnd w:id="0"/>
          </w:p>
        </w:tc>
      </w:tr>
      <w:tr w:rsidR="004F7E95" w:rsidTr="004F7E95">
        <w:trPr>
          <w:trHeight w:val="41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“互联网+”背景下高职学生心理健康教育路径的创新研究与实践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青年教师</w:t>
            </w:r>
          </w:p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钮锟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SGC21002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朱战平、李之敏、杨艳娟、史淑红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2022.6</w:t>
            </w:r>
          </w:p>
        </w:tc>
      </w:tr>
    </w:tbl>
    <w:p w:rsidR="004F7E95" w:rsidRDefault="004F7E95" w:rsidP="004F7E95"/>
    <w:p w:rsidR="004F7E95" w:rsidRDefault="004F7E95" w:rsidP="004F7E95">
      <w:pPr>
        <w:spacing w:line="60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</w:p>
    <w:p w:rsidR="006D2437" w:rsidRDefault="006D2437" w:rsidP="006D2437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3086100" cy="2063965"/>
            <wp:effectExtent l="19050" t="0" r="0" b="0"/>
            <wp:docPr id="1" name="图片 0" descr="立项课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立项课题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47" cy="206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37" w:rsidRPr="006D2437" w:rsidRDefault="006D2437" w:rsidP="006D2437">
      <w:pPr>
        <w:widowControl/>
        <w:snapToGrid w:val="0"/>
        <w:spacing w:line="320" w:lineRule="exact"/>
        <w:jc w:val="center"/>
        <w:rPr>
          <w:rFonts w:ascii="仿宋" w:eastAsia="仿宋" w:hAnsi="仿宋" w:cs="方正小标宋简体" w:hint="eastAsia"/>
          <w:szCs w:val="21"/>
        </w:rPr>
      </w:pPr>
      <w:r w:rsidRPr="006D2437">
        <w:rPr>
          <w:rFonts w:ascii="仿宋" w:eastAsia="仿宋" w:hAnsi="仿宋" w:cs="方正小标宋简体" w:hint="eastAsia"/>
          <w:szCs w:val="21"/>
        </w:rPr>
        <w:t>2021年院级立项课题</w:t>
      </w:r>
    </w:p>
    <w:p w:rsidR="004F7E95" w:rsidRPr="006D2437" w:rsidRDefault="004F7E95" w:rsidP="006D2437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sz w:val="28"/>
          <w:szCs w:val="28"/>
        </w:rPr>
      </w:pPr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t>2021年院级</w:t>
      </w:r>
      <w:proofErr w:type="gramStart"/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t>课题结项一览表</w:t>
      </w:r>
      <w:proofErr w:type="gramEnd"/>
    </w:p>
    <w:tbl>
      <w:tblPr>
        <w:tblW w:w="5133" w:type="pct"/>
        <w:jc w:val="center"/>
        <w:tblInd w:w="-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415"/>
        <w:gridCol w:w="1472"/>
        <w:gridCol w:w="1104"/>
        <w:gridCol w:w="1227"/>
        <w:gridCol w:w="2044"/>
      </w:tblGrid>
      <w:tr w:rsidR="004F7E95" w:rsidTr="00003EB8">
        <w:trPr>
          <w:trHeight w:val="5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主持人所在部门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项目组成员</w:t>
            </w:r>
          </w:p>
        </w:tc>
      </w:tr>
      <w:tr w:rsidR="004F7E95" w:rsidTr="00003EB8">
        <w:trPr>
          <w:trHeight w:val="5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“互联网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+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”背景下高职学生信息素养培养与研究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SGB19002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李富英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马正炜、王少泽、朱晓燕、焦珍、郭淑媛、高文明</w:t>
            </w:r>
          </w:p>
        </w:tc>
      </w:tr>
      <w:tr w:rsidR="004F7E95" w:rsidTr="00003EB8">
        <w:trPr>
          <w:trHeight w:val="54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学生参与社会实践活动的组织与管理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SGB19004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郭淑媛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高文明、朱战平、邓石俊、李富英</w:t>
            </w:r>
          </w:p>
        </w:tc>
      </w:tr>
      <w:tr w:rsidR="004F7E95" w:rsidTr="00003EB8">
        <w:trPr>
          <w:trHeight w:val="54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基于“互联网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+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”的高职教学模式改革与实践探索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SGB20001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F7E95" w:rsidRPr="004F7E95" w:rsidRDefault="004F7E95" w:rsidP="00003EB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郭媛媛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杨冰洁、杨柳青、马志远、赵炳禹</w:t>
            </w:r>
          </w:p>
        </w:tc>
      </w:tr>
      <w:tr w:rsidR="004F7E95" w:rsidTr="00003EB8">
        <w:trPr>
          <w:trHeight w:val="54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河南省高职教师绩效考核评价体系建设研究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SGB20004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田林</w:t>
            </w: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陈海红、李梦雪、南东琴、段一丹</w:t>
            </w:r>
          </w:p>
        </w:tc>
      </w:tr>
      <w:tr w:rsidR="004F7E95" w:rsidTr="00003EB8">
        <w:trPr>
          <w:trHeight w:val="54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三门峡温塘矿泉水与长寿关系研究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SGC20003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白晓龙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003EB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陈海红、张榕、薛岩、李梦雪</w:t>
            </w:r>
          </w:p>
        </w:tc>
      </w:tr>
    </w:tbl>
    <w:p w:rsidR="006D2437" w:rsidRDefault="006D2437" w:rsidP="006D2437">
      <w:pPr>
        <w:widowControl/>
        <w:snapToGrid w:val="0"/>
        <w:jc w:val="center"/>
        <w:rPr>
          <w:rFonts w:ascii="方正小标宋简体" w:eastAsia="方正小标宋简体" w:hAnsi="宋体" w:cs="方正小标宋简体" w:hint="eastAsia"/>
          <w:sz w:val="28"/>
          <w:szCs w:val="28"/>
        </w:rPr>
      </w:pPr>
    </w:p>
    <w:p w:rsidR="006D2437" w:rsidRDefault="006D2437" w:rsidP="006D2437">
      <w:pPr>
        <w:widowControl/>
        <w:snapToGrid w:val="0"/>
        <w:jc w:val="center"/>
        <w:rPr>
          <w:rFonts w:ascii="方正小标宋简体" w:eastAsia="方正小标宋简体" w:hAnsi="宋体" w:cs="方正小标宋简体" w:hint="eastAsia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noProof/>
          <w:sz w:val="28"/>
          <w:szCs w:val="28"/>
        </w:rPr>
        <w:drawing>
          <wp:inline distT="0" distB="0" distL="0" distR="0">
            <wp:extent cx="3206750" cy="2046591"/>
            <wp:effectExtent l="19050" t="0" r="0" b="0"/>
            <wp:docPr id="2" name="图片 1" descr="结项课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项课题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69" cy="204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37" w:rsidRPr="006D2437" w:rsidRDefault="006D2437" w:rsidP="006D2437">
      <w:pPr>
        <w:widowControl/>
        <w:snapToGrid w:val="0"/>
        <w:spacing w:line="320" w:lineRule="exact"/>
        <w:jc w:val="center"/>
        <w:rPr>
          <w:rFonts w:ascii="仿宋" w:eastAsia="仿宋" w:hAnsi="仿宋" w:cs="方正小标宋简体" w:hint="eastAsia"/>
          <w:szCs w:val="21"/>
        </w:rPr>
      </w:pPr>
      <w:r w:rsidRPr="006D2437">
        <w:rPr>
          <w:rFonts w:ascii="仿宋" w:eastAsia="仿宋" w:hAnsi="仿宋" w:cs="方正小标宋简体" w:hint="eastAsia"/>
          <w:szCs w:val="21"/>
        </w:rPr>
        <w:t>2021年</w:t>
      </w:r>
      <w:proofErr w:type="gramStart"/>
      <w:r w:rsidRPr="006D2437">
        <w:rPr>
          <w:rFonts w:ascii="仿宋" w:eastAsia="仿宋" w:hAnsi="仿宋" w:cs="方正小标宋简体" w:hint="eastAsia"/>
          <w:szCs w:val="21"/>
        </w:rPr>
        <w:t>院级</w:t>
      </w:r>
      <w:r>
        <w:rPr>
          <w:rFonts w:ascii="仿宋" w:eastAsia="仿宋" w:hAnsi="仿宋" w:cs="方正小标宋简体" w:hint="eastAsia"/>
          <w:szCs w:val="21"/>
        </w:rPr>
        <w:t>结</w:t>
      </w:r>
      <w:r w:rsidRPr="006D2437">
        <w:rPr>
          <w:rFonts w:ascii="仿宋" w:eastAsia="仿宋" w:hAnsi="仿宋" w:cs="方正小标宋简体" w:hint="eastAsia"/>
          <w:szCs w:val="21"/>
        </w:rPr>
        <w:t>项课题</w:t>
      </w:r>
      <w:proofErr w:type="gramEnd"/>
    </w:p>
    <w:p w:rsidR="004F7E95" w:rsidRPr="00523CEF" w:rsidRDefault="004F7E95" w:rsidP="00523CEF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/>
          <w:kern w:val="0"/>
          <w:sz w:val="28"/>
          <w:szCs w:val="28"/>
        </w:rPr>
      </w:pPr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lastRenderedPageBreak/>
        <w:t>2021年</w:t>
      </w:r>
      <w:r w:rsidRPr="004F7E95">
        <w:rPr>
          <w:rFonts w:ascii="方正小标宋简体" w:eastAsia="方正小标宋简体" w:cs="方正小标宋简体" w:hint="eastAsia"/>
          <w:sz w:val="28"/>
          <w:szCs w:val="28"/>
        </w:rPr>
        <w:t>院级</w:t>
      </w:r>
      <w:proofErr w:type="gramStart"/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t>课题结项获奖</w:t>
      </w:r>
      <w:proofErr w:type="gramEnd"/>
      <w:r w:rsidRPr="004F7E95">
        <w:rPr>
          <w:rFonts w:ascii="方正小标宋简体" w:eastAsia="方正小标宋简体" w:hAnsi="宋体" w:cs="方正小标宋简体" w:hint="eastAsia"/>
          <w:sz w:val="28"/>
          <w:szCs w:val="28"/>
        </w:rPr>
        <w:t>项目一览表</w:t>
      </w:r>
    </w:p>
    <w:tbl>
      <w:tblPr>
        <w:tblW w:w="5181" w:type="pct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2275"/>
        <w:gridCol w:w="1416"/>
        <w:gridCol w:w="996"/>
        <w:gridCol w:w="1270"/>
        <w:gridCol w:w="1418"/>
        <w:gridCol w:w="991"/>
      </w:tblGrid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主持人所在部门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组成员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</w:p>
        </w:tc>
      </w:tr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基于“互联网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+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”的高职教学模式改革与实践探索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SGB20001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郭媛媛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</w:t>
            </w:r>
          </w:p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杨冰洁、杨柳青、马志远、赵炳禹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“互联网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+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”背景下高职学生信息素养培养与研究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SGB19002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李富英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</w:t>
            </w:r>
          </w:p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马正炜、王少泽、朱晓燕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、焦珍、郭淑媛</w:t>
            </w: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、高文明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基于“大数据”的中</w:t>
            </w: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职教学模式</w:t>
            </w:r>
            <w:proofErr w:type="gramEnd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改革及实践探索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SGA20001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李晓娟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吉林、任超毅、陈晓琳、李欢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学生参与社会实践活动的组织与管理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SGB19004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郭淑媛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</w:t>
            </w:r>
          </w:p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高文明、朱战平、邓石俊、李富英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E3BBF" w:rsidRPr="004F7E95" w:rsidTr="001E3BBF">
        <w:trPr>
          <w:trHeight w:val="41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河南省高职教师绩效考核评价体系建设研究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/>
                <w:kern w:val="0"/>
                <w:sz w:val="24"/>
                <w:szCs w:val="24"/>
              </w:rPr>
              <w:t>SGB20004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田林</w:t>
            </w:r>
            <w:proofErr w:type="gramStart"/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</w:t>
            </w:r>
          </w:p>
          <w:p w:rsidR="004F7E95" w:rsidRPr="004F7E95" w:rsidRDefault="004F7E95" w:rsidP="004F7E95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1E3BBF">
            <w:pPr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陈海红、李梦雪、南东琴、段一丹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5" w:rsidRPr="004F7E95" w:rsidRDefault="004F7E95" w:rsidP="004F7E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7E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B06232" w:rsidRDefault="00523CEF" w:rsidP="004F7E95">
      <w:pPr>
        <w:snapToGrid w:val="0"/>
        <w:jc w:val="center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</w:t>
      </w:r>
    </w:p>
    <w:p w:rsidR="00B06232" w:rsidRDefault="00B06232" w:rsidP="004F7E95">
      <w:pPr>
        <w:snapToGrid w:val="0"/>
        <w:jc w:val="center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DF16E6" w:rsidRPr="004F7E95" w:rsidRDefault="00B06232" w:rsidP="004F7E95">
      <w:pPr>
        <w:snapToGrid w:val="0"/>
        <w:jc w:val="center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</w:t>
      </w:r>
      <w:r w:rsidR="00523CEF">
        <w:rPr>
          <w:rFonts w:ascii="仿宋" w:eastAsia="仿宋" w:hAnsi="仿宋" w:cs="宋体" w:hint="eastAsia"/>
          <w:kern w:val="0"/>
          <w:sz w:val="24"/>
          <w:szCs w:val="24"/>
        </w:rPr>
        <w:t xml:space="preserve"> 2021年6月24日</w:t>
      </w:r>
    </w:p>
    <w:sectPr w:rsidR="00DF16E6" w:rsidRPr="004F7E95" w:rsidSect="0040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84" w:rsidRDefault="00E10C84" w:rsidP="00D2433E">
      <w:r>
        <w:separator/>
      </w:r>
    </w:p>
  </w:endnote>
  <w:endnote w:type="continuationSeparator" w:id="0">
    <w:p w:rsidR="00E10C84" w:rsidRDefault="00E10C84" w:rsidP="00D2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84" w:rsidRDefault="00E10C84" w:rsidP="00D2433E">
      <w:r>
        <w:separator/>
      </w:r>
    </w:p>
  </w:footnote>
  <w:footnote w:type="continuationSeparator" w:id="0">
    <w:p w:rsidR="00E10C84" w:rsidRDefault="00E10C84" w:rsidP="00D24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3E"/>
    <w:rsid w:val="00004C6E"/>
    <w:rsid w:val="001E3BBF"/>
    <w:rsid w:val="00402B2C"/>
    <w:rsid w:val="004F52D7"/>
    <w:rsid w:val="004F7E95"/>
    <w:rsid w:val="00523CEF"/>
    <w:rsid w:val="006D2437"/>
    <w:rsid w:val="00701C96"/>
    <w:rsid w:val="00822F04"/>
    <w:rsid w:val="00B06232"/>
    <w:rsid w:val="00B76B9B"/>
    <w:rsid w:val="00BE5F00"/>
    <w:rsid w:val="00C821DE"/>
    <w:rsid w:val="00D2433E"/>
    <w:rsid w:val="00DF16E6"/>
    <w:rsid w:val="00E10C84"/>
    <w:rsid w:val="00F34978"/>
    <w:rsid w:val="00FA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4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4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237</Words>
  <Characters>1352</Characters>
  <Application>Microsoft Office Word</Application>
  <DocSecurity>0</DocSecurity>
  <Lines>11</Lines>
  <Paragraphs>3</Paragraphs>
  <ScaleCrop>false</ScaleCrop>
  <Company>china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2021-06-23T08:14:00Z</dcterms:created>
  <dcterms:modified xsi:type="dcterms:W3CDTF">2021-06-24T03:54:00Z</dcterms:modified>
</cp:coreProperties>
</file>