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lang w:val="en-US" w:eastAsia="zh-CN"/>
        </w:rPr>
      </w:pPr>
      <w:r>
        <w:rPr>
          <w:rFonts w:hint="eastAsia"/>
          <w:b/>
          <w:bCs/>
          <w:sz w:val="24"/>
          <w:szCs w:val="24"/>
          <w:lang w:val="en-US" w:eastAsia="zh-CN"/>
        </w:rPr>
        <w:t>公共教学部办公场所消毒制度</w:t>
      </w:r>
    </w:p>
    <w:p>
      <w:pPr>
        <w:jc w:val="center"/>
        <w:rPr>
          <w:rFonts w:hint="eastAsia"/>
          <w:b/>
          <w:bCs/>
          <w:sz w:val="24"/>
          <w:szCs w:val="24"/>
          <w:lang w:val="en-US" w:eastAsia="zh-CN"/>
        </w:rPr>
      </w:pPr>
      <w:bookmarkStart w:id="0" w:name="_GoBack"/>
      <w:bookmarkEnd w:id="0"/>
    </w:p>
    <w:p>
      <w:pPr>
        <w:ind w:firstLine="480" w:firstLineChars="200"/>
        <w:rPr>
          <w:rFonts w:hint="eastAsia"/>
          <w:sz w:val="24"/>
          <w:szCs w:val="24"/>
        </w:rPr>
      </w:pPr>
      <w:r>
        <w:rPr>
          <w:rFonts w:hint="eastAsia"/>
          <w:sz w:val="24"/>
          <w:szCs w:val="24"/>
        </w:rPr>
        <w:t>按照学院办公场所每天消毒两次，通风三次的防疫要求，公共教学部消毒通风安排如下:</w:t>
      </w:r>
    </w:p>
    <w:p>
      <w:pPr>
        <w:rPr>
          <w:rFonts w:hint="eastAsia"/>
          <w:sz w:val="24"/>
          <w:szCs w:val="24"/>
        </w:rPr>
      </w:pPr>
      <w:r>
        <w:rPr>
          <w:rFonts w:hint="eastAsia"/>
          <w:sz w:val="24"/>
          <w:szCs w:val="24"/>
        </w:rPr>
        <w:t>  </w:t>
      </w:r>
      <w:r>
        <w:rPr>
          <w:rFonts w:hint="eastAsia"/>
          <w:sz w:val="24"/>
          <w:szCs w:val="24"/>
          <w:lang w:val="en-US" w:eastAsia="zh-CN"/>
        </w:rPr>
        <w:t xml:space="preserve">    </w:t>
      </w:r>
      <w:r>
        <w:rPr>
          <w:rFonts w:hint="eastAsia"/>
          <w:sz w:val="24"/>
          <w:szCs w:val="24"/>
        </w:rPr>
        <w:t>一、时间安排：</w:t>
      </w:r>
    </w:p>
    <w:p>
      <w:pPr>
        <w:ind w:firstLine="480" w:firstLineChars="200"/>
        <w:rPr>
          <w:rFonts w:hint="eastAsia"/>
          <w:sz w:val="24"/>
          <w:szCs w:val="24"/>
        </w:rPr>
      </w:pPr>
      <w:r>
        <w:rPr>
          <w:rFonts w:hint="eastAsia"/>
          <w:sz w:val="24"/>
          <w:szCs w:val="24"/>
        </w:rPr>
        <w:t xml:space="preserve">（1）集中消毒时间  </w:t>
      </w:r>
    </w:p>
    <w:p>
      <w:pPr>
        <w:ind w:firstLine="480" w:firstLineChars="200"/>
        <w:rPr>
          <w:rFonts w:hint="eastAsia"/>
          <w:sz w:val="24"/>
          <w:szCs w:val="24"/>
        </w:rPr>
      </w:pPr>
      <w:r>
        <w:rPr>
          <w:rFonts w:hint="eastAsia"/>
          <w:sz w:val="24"/>
          <w:szCs w:val="24"/>
        </w:rPr>
        <w:t>早上 9:00-9:30；下午 4:30-4：50</w:t>
      </w:r>
    </w:p>
    <w:p>
      <w:pPr>
        <w:ind w:firstLine="480" w:firstLineChars="200"/>
        <w:rPr>
          <w:rFonts w:hint="eastAsia"/>
          <w:sz w:val="24"/>
          <w:szCs w:val="24"/>
        </w:rPr>
      </w:pPr>
      <w:r>
        <w:rPr>
          <w:rFonts w:hint="eastAsia"/>
          <w:sz w:val="24"/>
          <w:szCs w:val="24"/>
        </w:rPr>
        <w:t>（2）集中通风时间：</w:t>
      </w:r>
    </w:p>
    <w:p>
      <w:pPr>
        <w:ind w:firstLine="480" w:firstLineChars="200"/>
        <w:rPr>
          <w:rFonts w:hint="eastAsia"/>
          <w:sz w:val="24"/>
          <w:szCs w:val="24"/>
        </w:rPr>
      </w:pPr>
      <w:r>
        <w:rPr>
          <w:rFonts w:hint="eastAsia"/>
          <w:sz w:val="24"/>
          <w:szCs w:val="24"/>
        </w:rPr>
        <w:t>早上 8：00-9:00；中午 12:00-1:00；下午 3：00-4:30</w:t>
      </w:r>
    </w:p>
    <w:p>
      <w:pPr>
        <w:ind w:firstLine="480" w:firstLineChars="200"/>
        <w:rPr>
          <w:rFonts w:hint="eastAsia"/>
          <w:sz w:val="24"/>
          <w:szCs w:val="24"/>
        </w:rPr>
      </w:pPr>
      <w:r>
        <w:rPr>
          <w:rFonts w:hint="eastAsia"/>
          <w:sz w:val="24"/>
          <w:szCs w:val="24"/>
        </w:rPr>
        <w:t>二、各办公室负责人安排：</w:t>
      </w:r>
    </w:p>
    <w:p>
      <w:pPr>
        <w:ind w:left="420" w:leftChars="200" w:firstLine="0" w:firstLineChars="0"/>
        <w:rPr>
          <w:rFonts w:hint="eastAsia"/>
          <w:sz w:val="24"/>
          <w:szCs w:val="24"/>
        </w:rPr>
      </w:pPr>
      <w:r>
        <w:rPr>
          <w:rFonts w:hint="eastAsia"/>
          <w:sz w:val="24"/>
          <w:szCs w:val="24"/>
        </w:rPr>
        <w:t>赵文波（A214）； 秦爱军（A210）；张渑春（A209， A305），袁延峰（A208）；杨建梅（A207）； 曹宏伟（A206）；</w:t>
      </w:r>
    </w:p>
    <w:p>
      <w:pPr>
        <w:ind w:firstLine="480" w:firstLineChars="200"/>
        <w:rPr>
          <w:rFonts w:hint="eastAsia"/>
          <w:sz w:val="24"/>
          <w:szCs w:val="24"/>
        </w:rPr>
      </w:pPr>
      <w:r>
        <w:rPr>
          <w:rFonts w:hint="eastAsia"/>
          <w:sz w:val="24"/>
          <w:szCs w:val="24"/>
        </w:rPr>
        <w:t>黄振伟（A205）； 付新建（A304）； 杨虹（A306）；</w:t>
      </w:r>
    </w:p>
    <w:p>
      <w:pPr>
        <w:ind w:firstLine="480" w:firstLineChars="200"/>
        <w:rPr>
          <w:rFonts w:hint="eastAsia"/>
          <w:sz w:val="24"/>
          <w:szCs w:val="24"/>
        </w:rPr>
      </w:pPr>
      <w:r>
        <w:rPr>
          <w:rFonts w:hint="eastAsia"/>
          <w:sz w:val="24"/>
          <w:szCs w:val="24"/>
        </w:rPr>
        <w:t>刘韶芳（A307）； 梁少东（A308）； 张建波（A309）；</w:t>
      </w:r>
    </w:p>
    <w:p>
      <w:pPr>
        <w:ind w:firstLine="480" w:firstLineChars="200"/>
        <w:rPr>
          <w:rFonts w:hint="eastAsia"/>
          <w:sz w:val="24"/>
          <w:szCs w:val="24"/>
        </w:rPr>
      </w:pPr>
      <w:r>
        <w:rPr>
          <w:rFonts w:hint="eastAsia"/>
          <w:sz w:val="24"/>
          <w:szCs w:val="24"/>
        </w:rPr>
        <w:t>段丰民（A310）； 彭二莲（A311）； 王鹏飞（B301）；</w:t>
      </w:r>
    </w:p>
    <w:p>
      <w:pPr>
        <w:ind w:firstLine="480" w:firstLineChars="200"/>
        <w:rPr>
          <w:rFonts w:hint="eastAsia"/>
          <w:sz w:val="24"/>
          <w:szCs w:val="24"/>
        </w:rPr>
      </w:pPr>
      <w:r>
        <w:rPr>
          <w:rFonts w:hint="eastAsia"/>
          <w:sz w:val="24"/>
          <w:szCs w:val="24"/>
        </w:rPr>
        <w:t>三、要求：</w:t>
      </w:r>
    </w:p>
    <w:p>
      <w:pPr>
        <w:ind w:firstLine="480" w:firstLineChars="200"/>
        <w:rPr>
          <w:rFonts w:hint="eastAsia"/>
          <w:sz w:val="24"/>
          <w:szCs w:val="24"/>
        </w:rPr>
      </w:pPr>
      <w:r>
        <w:rPr>
          <w:rFonts w:hint="eastAsia"/>
          <w:sz w:val="24"/>
          <w:szCs w:val="24"/>
        </w:rPr>
        <w:t>1、各办公室负责人每天按照防疫要求对办公场所进行消毒通风，消毒通风时间可以根据办公实际调整，但消毒次数每天不少于2次，通风时间每天不少于3次。</w:t>
      </w:r>
    </w:p>
    <w:p>
      <w:pPr>
        <w:ind w:firstLine="480" w:firstLineChars="200"/>
        <w:rPr>
          <w:rFonts w:hint="eastAsia"/>
          <w:sz w:val="24"/>
          <w:szCs w:val="24"/>
        </w:rPr>
      </w:pPr>
      <w:r>
        <w:rPr>
          <w:rFonts w:hint="eastAsia"/>
          <w:sz w:val="24"/>
          <w:szCs w:val="24"/>
        </w:rPr>
        <w:t>2、消毒用具从部办公室自行借取，消毒完毕后将借取的消毒用具归还办公室；</w:t>
      </w:r>
    </w:p>
    <w:p>
      <w:pPr>
        <w:ind w:firstLine="480" w:firstLineChars="200"/>
        <w:rPr>
          <w:sz w:val="24"/>
          <w:szCs w:val="24"/>
        </w:rPr>
      </w:pPr>
      <w:r>
        <w:rPr>
          <w:rFonts w:hint="eastAsia"/>
          <w:sz w:val="24"/>
          <w:szCs w:val="24"/>
        </w:rPr>
        <w:t>3、每周一早上各办公室负责人到办公室在疫情防控消毒记录表上集中签字。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C4C7B"/>
    <w:rsid w:val="133C4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2020-05-25T00:25:00Z</dcterms:created>
  <dc:creator>静水</dc:creator>
  <cp:lastModifiedBy>静水</cp:lastModifiedBy>
  <dcterms:modified xsi:type="dcterms:W3CDTF">2020-05-25T00:28:11Z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